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Запреты и ограничения в сфере таможенного регулирования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638B9C" w:rsidR="00A77598" w:rsidRPr="000A5985" w:rsidRDefault="000A598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010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107B">
              <w:rPr>
                <w:rFonts w:ascii="Times New Roman" w:hAnsi="Times New Roman" w:cs="Times New Roman"/>
                <w:sz w:val="20"/>
                <w:szCs w:val="20"/>
              </w:rPr>
              <w:t>к.э.н, Пластуняк Ирина Александровна</w:t>
            </w:r>
          </w:p>
        </w:tc>
      </w:tr>
      <w:tr w:rsidR="007A7979" w:rsidRPr="007A7979" w14:paraId="21212E30" w14:textId="77777777" w:rsidTr="00ED54AA">
        <w:tc>
          <w:tcPr>
            <w:tcW w:w="9345" w:type="dxa"/>
          </w:tcPr>
          <w:p w14:paraId="7AC63661" w14:textId="77777777" w:rsidR="007A7979" w:rsidRPr="007010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107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Ладынина Екатерина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DCD8FAB" w:rsidR="004475DA" w:rsidRPr="000A5985" w:rsidRDefault="000A598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FFDADB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10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5E315CF" w:rsidR="00D75436" w:rsidRDefault="000A15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10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FEC978D" w:rsidR="00D75436" w:rsidRDefault="000A15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10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ECD3D8C" w:rsidR="00D75436" w:rsidRDefault="000A15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10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71D9E6F" w:rsidR="00D75436" w:rsidRDefault="000A15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10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8BEA1E0" w:rsidR="00D75436" w:rsidRDefault="000A15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10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9B66E42" w:rsidR="00D75436" w:rsidRDefault="000A15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10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FE16D2B" w:rsidR="00D75436" w:rsidRDefault="000A15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10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EBB9395" w:rsidR="00D75436" w:rsidRDefault="000A15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10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307CEC9" w:rsidR="00D75436" w:rsidRDefault="000A15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10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1947E8E" w:rsidR="00D75436" w:rsidRDefault="000A15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10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64E83B3" w:rsidR="00D75436" w:rsidRDefault="000A15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10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688DD2D" w:rsidR="00D75436" w:rsidRDefault="000A15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10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18CE7E6" w:rsidR="00D75436" w:rsidRDefault="000A15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10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14931DB" w:rsidR="00D75436" w:rsidRDefault="000A15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10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AEE0144" w:rsidR="00D75436" w:rsidRDefault="000A15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10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14F0285" w:rsidR="00D75436" w:rsidRDefault="000A15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10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5A56DD1" w:rsidR="00D75436" w:rsidRDefault="000A15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10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43BCF9FF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0"/>
    </w:p>
    <w:p w14:paraId="43CF9690" w14:textId="77777777" w:rsidR="0070107B" w:rsidRPr="0070107B" w:rsidRDefault="0070107B" w:rsidP="0070107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010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навыков и умений в области запретов и ограничений в сфере таможенного регулирования.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70107B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Запреты и ограничения в сфере таможенного регулирования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2575"/>
        <w:gridCol w:w="5417"/>
      </w:tblGrid>
      <w:tr w:rsidR="00751095" w:rsidRPr="0070107B" w14:paraId="456F168A" w14:textId="77777777" w:rsidTr="0070107B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010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70107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0107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0107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0107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0107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010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70107B" w14:paraId="15D0A9B4" w14:textId="77777777" w:rsidTr="0070107B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010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010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0107B">
              <w:rPr>
                <w:rFonts w:ascii="Times New Roman" w:hAnsi="Times New Roman" w:cs="Times New Roman"/>
                <w:lang w:bidi="ru-RU"/>
              </w:rPr>
              <w:t>УК-10.2 - Дает правовую и этическую оценку ситуациям, связанным с коррупционным поведением,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0DCFE483" w:rsidR="00751095" w:rsidRPr="007010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</w:rPr>
              <w:t xml:space="preserve">Знать: </w:t>
            </w:r>
            <w:r w:rsidR="00316402" w:rsidRPr="0070107B">
              <w:rPr>
                <w:rFonts w:ascii="Times New Roman" w:hAnsi="Times New Roman" w:cs="Times New Roman"/>
              </w:rPr>
              <w:t>основы этики и организационного поведения; организационные и правовые основы противодействия коррупции и иные правонарушения должностных лиц таможенных органов.</w:t>
            </w:r>
            <w:r w:rsidRPr="0070107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010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</w:rPr>
              <w:t xml:space="preserve">Уметь: </w:t>
            </w:r>
            <w:r w:rsidR="00FD518F" w:rsidRPr="0070107B">
              <w:rPr>
                <w:rFonts w:ascii="Times New Roman" w:hAnsi="Times New Roman" w:cs="Times New Roman"/>
              </w:rPr>
              <w:t>противодействовать коррупции и иным правонарушениям должностных лиц таможенных органов</w:t>
            </w:r>
            <w:r w:rsidRPr="0070107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0107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0107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0107B">
              <w:rPr>
                <w:rFonts w:ascii="Times New Roman" w:hAnsi="Times New Roman" w:cs="Times New Roman"/>
              </w:rPr>
              <w:t>навыками противодействия коррупции и иным правонарушениям должностных лиц таможенных органов</w:t>
            </w:r>
            <w:r w:rsidRPr="0070107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0107B" w14:paraId="6F828316" w14:textId="77777777" w:rsidTr="0070107B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5A029" w14:textId="77777777" w:rsidR="00751095" w:rsidRPr="007010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</w:rPr>
              <w:t>ПК-8 - Способен обеспечивать соблюдение запретов и ограничений, мер защиты внутреннего рынка в отношении товаров, перемещаемых через таможенную границу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E0BA1" w14:textId="77777777" w:rsidR="00751095" w:rsidRPr="007010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0107B">
              <w:rPr>
                <w:rFonts w:ascii="Times New Roman" w:hAnsi="Times New Roman" w:cs="Times New Roman"/>
                <w:lang w:bidi="ru-RU"/>
              </w:rPr>
              <w:t>ПК-8.2 - Осуществляет контроль за соблюдением запретов и ограничений, установленных в соответствии с законодательством Евразийского экономического союза и Российской Федерации о государственном регулировании внешнеторговой деятельности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0E4F2" w14:textId="77777777" w:rsidR="00751095" w:rsidRPr="007010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</w:rPr>
              <w:t xml:space="preserve">Знать: </w:t>
            </w:r>
            <w:r w:rsidR="00316402" w:rsidRPr="0070107B">
              <w:rPr>
                <w:rFonts w:ascii="Times New Roman" w:hAnsi="Times New Roman" w:cs="Times New Roman"/>
              </w:rPr>
              <w:t>основные виды запретов и ограничений, установленных в соответствии с законодательством ЕАЭС и Российской Федерации о государственном регулировании внешнеторговой деятельности во внешней торговле товарами; категории товаров, в отношении которых законодательством ЕАЭС и Российской Федерации установлены запреты и ограничения; правовые основы введения и применения запретов и ограничений внешнеторговой деятельности в условиях функционирования ЕАЭС; основные положения по порядку перемещения товаров, в отношении которых установлены запреты и ограничения, через таможенную границу; виды разрешительных документов, подтверждающих соблюдение запретов и ограничений внешнеторговой деятельности, и представляемых участником ВЭД к таможенному контролю.</w:t>
            </w:r>
            <w:r w:rsidRPr="0070107B">
              <w:rPr>
                <w:rFonts w:ascii="Times New Roman" w:hAnsi="Times New Roman" w:cs="Times New Roman"/>
              </w:rPr>
              <w:t xml:space="preserve"> </w:t>
            </w:r>
          </w:p>
          <w:p w14:paraId="19BC005E" w14:textId="77777777" w:rsidR="00751095" w:rsidRPr="007010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</w:rPr>
              <w:lastRenderedPageBreak/>
              <w:t xml:space="preserve">Уметь: </w:t>
            </w:r>
            <w:r w:rsidR="00FD518F" w:rsidRPr="0070107B">
              <w:rPr>
                <w:rFonts w:ascii="Times New Roman" w:hAnsi="Times New Roman" w:cs="Times New Roman"/>
              </w:rPr>
              <w:t>систематизировать, обобщать, анализировать нормативно-правовые акты и аналитические материалы с целью выявления существующих проблем в сфере обеспечения таможенными органами соблюдения запретов и ограничений внешнеторговой деятельности, и разработки предложений по их решению; препятствовать перемещению через таможенную границу товаров, ограниченных к перемещению и запрещенных к ввозу/к вывозу/к транзиту; применять нормы таможенного законодательства при контроле соблюдения запретов и ограничений внешнеторговой деятельности к различным категориям товаров, перемещаемых через таможенную границу; определять перечень необходимых разрешительных документов при прибытии (убытии) товаров, а также при помещении товаров под определенную таможенную процедуру; анализировать содержание граф лицензии и иных разрешительных документов, подтверждающих соблюдение запретов и ограничений; осуществлять регистрацию лицензии на экспорт или импорт и иные действия при ее поставке на контроль в таможенном органе</w:t>
            </w:r>
            <w:r w:rsidRPr="0070107B">
              <w:rPr>
                <w:rFonts w:ascii="Times New Roman" w:hAnsi="Times New Roman" w:cs="Times New Roman"/>
              </w:rPr>
              <w:t xml:space="preserve">. </w:t>
            </w:r>
          </w:p>
          <w:p w14:paraId="5C66D191" w14:textId="77777777" w:rsidR="00751095" w:rsidRPr="0070107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0107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0107B">
              <w:rPr>
                <w:rFonts w:ascii="Times New Roman" w:hAnsi="Times New Roman" w:cs="Times New Roman"/>
              </w:rPr>
              <w:t>навыками определения перечня разрешительных документов для каждой категории ограниченных (запрещенных) к перемещению через таможенную границу товаров; навыками проверки соответствия сведений, указанных в лицензии и иных разрешительных документах сведениям, указанным в декларации на товары; навыками регистрации оригиналов лицензий на экспорт или импорт товаров и формирования в электронном виде листов исполнения данных лицензии</w:t>
            </w:r>
            <w:r w:rsidRPr="0070107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0107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Запреты и ограничения как метод регулирования внешнеторговой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Международная практика регулирования внешнеэкономической деятельности. Нетарифные ограничения. История возникновения и соотношение понятий «нетарифные меры» и «запреты и ограничения». Государственные органы, участвующие в обеспечении соблюдения запретов и ограничений. Обеспечение соблюдения запретов и ограничений таможенными органами.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63EE2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EBD3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2. Меры, связанные с подтверждением права на ввоз и/или вывоз товаров на/за пределы таможенной территории.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2D61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Лицензирование в сфере внешней торговли товарами: общие положения. Запреты и ограничения экономического характера. Меры нетарифного регулирования. Особые виды запретов и ограничений. Понятие и структура Единого перечня товаров, к которым применяются запреты или ограничения на ввоз или вывоз государствами-участниками ЕАЭС в торговле с третьими странами. Виды перечней товаров. Меры экспортного контроля. Порядок контроля таможенными органами за ввозом и вывозом лицензируемых товаров. Система межведомственного взаимодействия таможенных органов и иными ФОИВ, участвующих в обеспечении соблюдения запретов и ограничений.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FA57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F71C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FBE3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4842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1CF366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9120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Меры, связанные с подтверждением качества и безопасности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9508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Меры технического регулирования: подтверждение соответствия и порядок ввоза товаров, подлежащих обязательному подтверждению соответствия. Санитарно-эпидемиологические, ветеринарные и карантинные фитосанитарные требования к ввозимым товарам. Порядок контроля таможенными органами запретов и ограничений в пунктах пропуска при перемещении товаров через таможенную границу.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7404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E5E8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05FE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FF1C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6"/>
        <w:gridCol w:w="380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C01A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010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0107B">
              <w:rPr>
                <w:rFonts w:ascii="Times New Roman" w:hAnsi="Times New Roman" w:cs="Times New Roman"/>
                <w:sz w:val="24"/>
                <w:szCs w:val="24"/>
              </w:rPr>
              <w:t>Лузина, Т. В.  Запреты и ограничения внешнеторговой деятельности : учебник для вузов / Т. В. Лузина, В. Г. Высоцкая. — Москва : Издательство Юрайт, 2025. — 142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A15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anchor="page/1" w:history="1">
              <w:r w:rsidR="00984247" w:rsidRPr="0070107B">
                <w:rPr>
                  <w:color w:val="00008B"/>
                  <w:u w:val="single"/>
                  <w:lang w:val="en-US"/>
                </w:rPr>
                <w:t>https://urait.ru/viewer/zapret ... voy-deyatelnosti-564909#page/1</w:t>
              </w:r>
            </w:hyperlink>
          </w:p>
        </w:tc>
      </w:tr>
      <w:tr w:rsidR="00262CF0" w:rsidRPr="007E6725" w14:paraId="30712E9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B3AC5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0107B">
              <w:rPr>
                <w:rFonts w:ascii="Times New Roman" w:hAnsi="Times New Roman" w:cs="Times New Roman"/>
                <w:sz w:val="24"/>
                <w:szCs w:val="24"/>
              </w:rPr>
              <w:t xml:space="preserve">Блаженкова, Т.А. Таможенно-тарифное регулирование: учебное пособие / Т.А.Блаженкова ; М-во образования и науки Рос. Федерации, Санкт-Петербургский гос. экономический ун-т, Кафедра таможенного дела. 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E828C7" w14:textId="77777777" w:rsidR="00262CF0" w:rsidRPr="007E6725" w:rsidRDefault="000A15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0107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BD%D0%BA%D0%BE%D0%B2%D0%B0.pdf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136F9AA" w14:textId="77777777" w:rsidTr="007B550D">
        <w:tc>
          <w:tcPr>
            <w:tcW w:w="9345" w:type="dxa"/>
          </w:tcPr>
          <w:p w14:paraId="011517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37B56A8" w14:textId="77777777" w:rsidTr="007B550D">
        <w:tc>
          <w:tcPr>
            <w:tcW w:w="9345" w:type="dxa"/>
          </w:tcPr>
          <w:p w14:paraId="5514A1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ВЭД-Инфо (расширенная версия)</w:t>
            </w:r>
          </w:p>
        </w:tc>
      </w:tr>
      <w:tr w:rsidR="007B550D" w:rsidRPr="007E6725" w14:paraId="1A21224A" w14:textId="77777777" w:rsidTr="007B550D">
        <w:tc>
          <w:tcPr>
            <w:tcW w:w="9345" w:type="dxa"/>
          </w:tcPr>
          <w:p w14:paraId="7DB815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574AFBE1" w14:textId="77777777" w:rsidTr="007B550D">
        <w:tc>
          <w:tcPr>
            <w:tcW w:w="9345" w:type="dxa"/>
          </w:tcPr>
          <w:p w14:paraId="042D42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156E1B2" w14:textId="77777777" w:rsidTr="007B550D">
        <w:tc>
          <w:tcPr>
            <w:tcW w:w="9345" w:type="dxa"/>
          </w:tcPr>
          <w:p w14:paraId="72ADD1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291AD20" w14:textId="77777777" w:rsidTr="007B550D">
        <w:tc>
          <w:tcPr>
            <w:tcW w:w="9345" w:type="dxa"/>
          </w:tcPr>
          <w:p w14:paraId="4D1D27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0A159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1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</w:t>
      </w:r>
      <w:r w:rsidRPr="007E6725">
        <w:rPr>
          <w:sz w:val="28"/>
          <w:szCs w:val="28"/>
        </w:rPr>
        <w:lastRenderedPageBreak/>
        <w:t>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0107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0107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0107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0107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0107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0107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010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0107B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70107B">
              <w:rPr>
                <w:sz w:val="22"/>
                <w:szCs w:val="22"/>
                <w:lang w:val="en-US"/>
              </w:rPr>
              <w:t>Jedia</w:t>
            </w:r>
            <w:r w:rsidRPr="0070107B">
              <w:rPr>
                <w:sz w:val="22"/>
                <w:szCs w:val="22"/>
              </w:rPr>
              <w:t xml:space="preserve"> </w:t>
            </w:r>
            <w:r w:rsidRPr="0070107B">
              <w:rPr>
                <w:sz w:val="22"/>
                <w:szCs w:val="22"/>
                <w:lang w:val="en-US"/>
              </w:rPr>
              <w:t>TA</w:t>
            </w:r>
            <w:r w:rsidRPr="0070107B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70107B">
              <w:rPr>
                <w:sz w:val="22"/>
                <w:szCs w:val="22"/>
                <w:lang w:val="en-US"/>
              </w:rPr>
              <w:t>ACER</w:t>
            </w:r>
            <w:r w:rsidRPr="0070107B">
              <w:rPr>
                <w:sz w:val="22"/>
                <w:szCs w:val="22"/>
              </w:rPr>
              <w:t xml:space="preserve"> </w:t>
            </w:r>
            <w:r w:rsidRPr="0070107B">
              <w:rPr>
                <w:sz w:val="22"/>
                <w:szCs w:val="22"/>
                <w:lang w:val="en-US"/>
              </w:rPr>
              <w:t>Aspire</w:t>
            </w:r>
            <w:r w:rsidRPr="0070107B">
              <w:rPr>
                <w:sz w:val="22"/>
                <w:szCs w:val="22"/>
              </w:rPr>
              <w:t xml:space="preserve"> </w:t>
            </w:r>
            <w:r w:rsidRPr="0070107B">
              <w:rPr>
                <w:sz w:val="22"/>
                <w:szCs w:val="22"/>
                <w:lang w:val="en-US"/>
              </w:rPr>
              <w:t>Z</w:t>
            </w:r>
            <w:r w:rsidRPr="0070107B">
              <w:rPr>
                <w:sz w:val="22"/>
                <w:szCs w:val="22"/>
              </w:rPr>
              <w:t xml:space="preserve">1811 - 1 шт., Акустическая система </w:t>
            </w:r>
            <w:r w:rsidRPr="0070107B">
              <w:rPr>
                <w:sz w:val="22"/>
                <w:szCs w:val="22"/>
                <w:lang w:val="en-US"/>
              </w:rPr>
              <w:t>JBL</w:t>
            </w:r>
            <w:r w:rsidRPr="0070107B">
              <w:rPr>
                <w:sz w:val="22"/>
                <w:szCs w:val="22"/>
              </w:rPr>
              <w:t xml:space="preserve"> </w:t>
            </w:r>
            <w:r w:rsidRPr="0070107B">
              <w:rPr>
                <w:sz w:val="22"/>
                <w:szCs w:val="22"/>
                <w:lang w:val="en-US"/>
              </w:rPr>
              <w:t>CONTROL</w:t>
            </w:r>
            <w:r w:rsidRPr="0070107B">
              <w:rPr>
                <w:sz w:val="22"/>
                <w:szCs w:val="22"/>
              </w:rPr>
              <w:t xml:space="preserve"> 25 </w:t>
            </w:r>
            <w:r w:rsidRPr="0070107B">
              <w:rPr>
                <w:sz w:val="22"/>
                <w:szCs w:val="22"/>
                <w:lang w:val="en-US"/>
              </w:rPr>
              <w:t>WH</w:t>
            </w:r>
            <w:r w:rsidRPr="0070107B">
              <w:rPr>
                <w:sz w:val="22"/>
                <w:szCs w:val="22"/>
              </w:rPr>
              <w:t xml:space="preserve"> - 2 шт., Мультимедиа проектор </w:t>
            </w:r>
            <w:r w:rsidRPr="0070107B">
              <w:rPr>
                <w:sz w:val="22"/>
                <w:szCs w:val="22"/>
                <w:lang w:val="en-US"/>
              </w:rPr>
              <w:t>NEC</w:t>
            </w:r>
            <w:r w:rsidRPr="0070107B">
              <w:rPr>
                <w:sz w:val="22"/>
                <w:szCs w:val="22"/>
              </w:rPr>
              <w:t xml:space="preserve"> </w:t>
            </w:r>
            <w:r w:rsidRPr="0070107B">
              <w:rPr>
                <w:sz w:val="22"/>
                <w:szCs w:val="22"/>
                <w:lang w:val="en-US"/>
              </w:rPr>
              <w:t>V</w:t>
            </w:r>
            <w:r w:rsidRPr="0070107B">
              <w:rPr>
                <w:sz w:val="22"/>
                <w:szCs w:val="22"/>
              </w:rPr>
              <w:t>300</w:t>
            </w:r>
            <w:r w:rsidRPr="0070107B">
              <w:rPr>
                <w:sz w:val="22"/>
                <w:szCs w:val="22"/>
                <w:lang w:val="en-US"/>
              </w:rPr>
              <w:t>W</w:t>
            </w:r>
            <w:r w:rsidRPr="0070107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010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0107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0107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0107B" w14:paraId="1CCE9A19" w14:textId="77777777" w:rsidTr="008416EB">
        <w:tc>
          <w:tcPr>
            <w:tcW w:w="7797" w:type="dxa"/>
            <w:shd w:val="clear" w:color="auto" w:fill="auto"/>
          </w:tcPr>
          <w:p w14:paraId="59AB9265" w14:textId="77777777" w:rsidR="002C735C" w:rsidRPr="007010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0107B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70107B">
              <w:rPr>
                <w:sz w:val="22"/>
                <w:szCs w:val="22"/>
                <w:lang w:val="en-US"/>
              </w:rPr>
              <w:t>Acer</w:t>
            </w:r>
            <w:r w:rsidRPr="0070107B">
              <w:rPr>
                <w:sz w:val="22"/>
                <w:szCs w:val="22"/>
              </w:rPr>
              <w:t xml:space="preserve"> </w:t>
            </w:r>
            <w:r w:rsidRPr="0070107B">
              <w:rPr>
                <w:sz w:val="22"/>
                <w:szCs w:val="22"/>
                <w:lang w:val="en-US"/>
              </w:rPr>
              <w:t>Aspire</w:t>
            </w:r>
            <w:r w:rsidRPr="0070107B">
              <w:rPr>
                <w:sz w:val="22"/>
                <w:szCs w:val="22"/>
              </w:rPr>
              <w:t xml:space="preserve"> </w:t>
            </w:r>
            <w:r w:rsidRPr="0070107B">
              <w:rPr>
                <w:sz w:val="22"/>
                <w:szCs w:val="22"/>
                <w:lang w:val="en-US"/>
              </w:rPr>
              <w:t>Z</w:t>
            </w:r>
            <w:r w:rsidRPr="0070107B">
              <w:rPr>
                <w:sz w:val="22"/>
                <w:szCs w:val="22"/>
              </w:rPr>
              <w:t xml:space="preserve">1811 </w:t>
            </w:r>
            <w:r w:rsidRPr="0070107B">
              <w:rPr>
                <w:sz w:val="22"/>
                <w:szCs w:val="22"/>
                <w:lang w:val="en-US"/>
              </w:rPr>
              <w:t>Intel</w:t>
            </w:r>
            <w:r w:rsidRPr="0070107B">
              <w:rPr>
                <w:sz w:val="22"/>
                <w:szCs w:val="22"/>
              </w:rPr>
              <w:t xml:space="preserve"> </w:t>
            </w:r>
            <w:r w:rsidRPr="0070107B">
              <w:rPr>
                <w:sz w:val="22"/>
                <w:szCs w:val="22"/>
                <w:lang w:val="en-US"/>
              </w:rPr>
              <w:t>Core</w:t>
            </w:r>
            <w:r w:rsidRPr="0070107B">
              <w:rPr>
                <w:sz w:val="22"/>
                <w:szCs w:val="22"/>
              </w:rPr>
              <w:t xml:space="preserve"> </w:t>
            </w:r>
            <w:r w:rsidRPr="0070107B">
              <w:rPr>
                <w:sz w:val="22"/>
                <w:szCs w:val="22"/>
                <w:lang w:val="en-US"/>
              </w:rPr>
              <w:t>i</w:t>
            </w:r>
            <w:r w:rsidRPr="0070107B">
              <w:rPr>
                <w:sz w:val="22"/>
                <w:szCs w:val="22"/>
              </w:rPr>
              <w:t>5-2400</w:t>
            </w:r>
            <w:r w:rsidRPr="0070107B">
              <w:rPr>
                <w:sz w:val="22"/>
                <w:szCs w:val="22"/>
                <w:lang w:val="en-US"/>
              </w:rPr>
              <w:t>S</w:t>
            </w:r>
            <w:r w:rsidRPr="0070107B">
              <w:rPr>
                <w:sz w:val="22"/>
                <w:szCs w:val="22"/>
              </w:rPr>
              <w:t>@2.50</w:t>
            </w:r>
            <w:r w:rsidRPr="0070107B">
              <w:rPr>
                <w:sz w:val="22"/>
                <w:szCs w:val="22"/>
                <w:lang w:val="en-US"/>
              </w:rPr>
              <w:t>GHz</w:t>
            </w:r>
            <w:r w:rsidRPr="0070107B">
              <w:rPr>
                <w:sz w:val="22"/>
                <w:szCs w:val="22"/>
              </w:rPr>
              <w:t>/4</w:t>
            </w:r>
            <w:r w:rsidRPr="0070107B">
              <w:rPr>
                <w:sz w:val="22"/>
                <w:szCs w:val="22"/>
                <w:lang w:val="en-US"/>
              </w:rPr>
              <w:t>Gb</w:t>
            </w:r>
            <w:r w:rsidRPr="0070107B">
              <w:rPr>
                <w:sz w:val="22"/>
                <w:szCs w:val="22"/>
              </w:rPr>
              <w:t>/1</w:t>
            </w:r>
            <w:r w:rsidRPr="0070107B">
              <w:rPr>
                <w:sz w:val="22"/>
                <w:szCs w:val="22"/>
                <w:lang w:val="en-US"/>
              </w:rPr>
              <w:t>Tb</w:t>
            </w:r>
            <w:r w:rsidRPr="0070107B">
              <w:rPr>
                <w:sz w:val="22"/>
                <w:szCs w:val="22"/>
              </w:rPr>
              <w:t xml:space="preserve"> - 1 шт.,  Компьютер </w:t>
            </w:r>
            <w:r w:rsidRPr="0070107B">
              <w:rPr>
                <w:sz w:val="22"/>
                <w:szCs w:val="22"/>
                <w:lang w:val="en-US"/>
              </w:rPr>
              <w:t>I</w:t>
            </w:r>
            <w:r w:rsidRPr="0070107B">
              <w:rPr>
                <w:sz w:val="22"/>
                <w:szCs w:val="22"/>
              </w:rPr>
              <w:t xml:space="preserve">3-8100/ 8Гб/500Гб/ </w:t>
            </w:r>
            <w:r w:rsidRPr="0070107B">
              <w:rPr>
                <w:sz w:val="22"/>
                <w:szCs w:val="22"/>
                <w:lang w:val="en-US"/>
              </w:rPr>
              <w:t>Philips</w:t>
            </w:r>
            <w:r w:rsidRPr="0070107B">
              <w:rPr>
                <w:sz w:val="22"/>
                <w:szCs w:val="22"/>
              </w:rPr>
              <w:t>224</w:t>
            </w:r>
            <w:r w:rsidRPr="0070107B">
              <w:rPr>
                <w:sz w:val="22"/>
                <w:szCs w:val="22"/>
                <w:lang w:val="en-US"/>
              </w:rPr>
              <w:t>E</w:t>
            </w:r>
            <w:r w:rsidRPr="0070107B">
              <w:rPr>
                <w:sz w:val="22"/>
                <w:szCs w:val="22"/>
              </w:rPr>
              <w:t>5</w:t>
            </w:r>
            <w:r w:rsidRPr="0070107B">
              <w:rPr>
                <w:sz w:val="22"/>
                <w:szCs w:val="22"/>
                <w:lang w:val="en-US"/>
              </w:rPr>
              <w:t>QSB</w:t>
            </w:r>
            <w:r w:rsidRPr="0070107B">
              <w:rPr>
                <w:sz w:val="22"/>
                <w:szCs w:val="22"/>
              </w:rPr>
              <w:t xml:space="preserve"> - 13 шт., Мультимедийный проектор </w:t>
            </w:r>
            <w:r w:rsidRPr="0070107B">
              <w:rPr>
                <w:sz w:val="22"/>
                <w:szCs w:val="22"/>
                <w:lang w:val="en-US"/>
              </w:rPr>
              <w:t>NEC</w:t>
            </w:r>
            <w:r w:rsidRPr="0070107B">
              <w:rPr>
                <w:sz w:val="22"/>
                <w:szCs w:val="22"/>
              </w:rPr>
              <w:t xml:space="preserve"> </w:t>
            </w:r>
            <w:r w:rsidRPr="0070107B">
              <w:rPr>
                <w:sz w:val="22"/>
                <w:szCs w:val="22"/>
                <w:lang w:val="en-US"/>
              </w:rPr>
              <w:t>ME</w:t>
            </w:r>
            <w:r w:rsidRPr="0070107B">
              <w:rPr>
                <w:sz w:val="22"/>
                <w:szCs w:val="22"/>
              </w:rPr>
              <w:t>401</w:t>
            </w:r>
            <w:r w:rsidRPr="0070107B">
              <w:rPr>
                <w:sz w:val="22"/>
                <w:szCs w:val="22"/>
                <w:lang w:val="en-US"/>
              </w:rPr>
              <w:t>X</w:t>
            </w:r>
            <w:r w:rsidRPr="0070107B">
              <w:rPr>
                <w:sz w:val="22"/>
                <w:szCs w:val="22"/>
              </w:rPr>
              <w:t xml:space="preserve"> - 1 шт., Колонки </w:t>
            </w:r>
            <w:r w:rsidRPr="0070107B">
              <w:rPr>
                <w:sz w:val="22"/>
                <w:szCs w:val="22"/>
                <w:lang w:val="en-US"/>
              </w:rPr>
              <w:t>JBL</w:t>
            </w:r>
            <w:r w:rsidRPr="0070107B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70107B">
              <w:rPr>
                <w:sz w:val="22"/>
                <w:szCs w:val="22"/>
                <w:lang w:val="en-US"/>
              </w:rPr>
              <w:t>Screen</w:t>
            </w:r>
            <w:r w:rsidRPr="0070107B">
              <w:rPr>
                <w:sz w:val="22"/>
                <w:szCs w:val="22"/>
              </w:rPr>
              <w:t xml:space="preserve"> </w:t>
            </w:r>
            <w:r w:rsidRPr="0070107B">
              <w:rPr>
                <w:sz w:val="22"/>
                <w:szCs w:val="22"/>
                <w:lang w:val="en-US"/>
              </w:rPr>
              <w:t>Media</w:t>
            </w:r>
            <w:r w:rsidRPr="0070107B">
              <w:rPr>
                <w:sz w:val="22"/>
                <w:szCs w:val="22"/>
              </w:rPr>
              <w:t xml:space="preserve"> </w:t>
            </w:r>
            <w:r w:rsidRPr="0070107B">
              <w:rPr>
                <w:sz w:val="22"/>
                <w:szCs w:val="22"/>
                <w:lang w:val="en-US"/>
              </w:rPr>
              <w:t>Champion</w:t>
            </w:r>
            <w:r w:rsidRPr="0070107B">
              <w:rPr>
                <w:sz w:val="22"/>
                <w:szCs w:val="22"/>
              </w:rPr>
              <w:t xml:space="preserve"> 203</w:t>
            </w:r>
            <w:r w:rsidRPr="0070107B">
              <w:rPr>
                <w:sz w:val="22"/>
                <w:szCs w:val="22"/>
                <w:lang w:val="en-US"/>
              </w:rPr>
              <w:t>x</w:t>
            </w:r>
            <w:r w:rsidRPr="0070107B">
              <w:rPr>
                <w:sz w:val="22"/>
                <w:szCs w:val="22"/>
              </w:rPr>
              <w:t>153</w:t>
            </w:r>
            <w:r w:rsidRPr="0070107B">
              <w:rPr>
                <w:sz w:val="22"/>
                <w:szCs w:val="22"/>
                <w:lang w:val="en-US"/>
              </w:rPr>
              <w:t>cm</w:t>
            </w:r>
            <w:r w:rsidRPr="0070107B">
              <w:rPr>
                <w:sz w:val="22"/>
                <w:szCs w:val="22"/>
              </w:rPr>
              <w:t xml:space="preserve">. </w:t>
            </w:r>
            <w:r w:rsidRPr="0070107B">
              <w:rPr>
                <w:sz w:val="22"/>
                <w:szCs w:val="22"/>
                <w:lang w:val="en-US"/>
              </w:rPr>
              <w:t>MW</w:t>
            </w:r>
            <w:r w:rsidRPr="0070107B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70107B">
              <w:rPr>
                <w:sz w:val="22"/>
                <w:szCs w:val="22"/>
                <w:lang w:val="en-US"/>
              </w:rPr>
              <w:t>UNI</w:t>
            </w:r>
            <w:r w:rsidRPr="0070107B">
              <w:rPr>
                <w:sz w:val="22"/>
                <w:szCs w:val="22"/>
              </w:rPr>
              <w:t xml:space="preserve"> </w:t>
            </w:r>
            <w:r w:rsidRPr="0070107B">
              <w:rPr>
                <w:sz w:val="22"/>
                <w:szCs w:val="22"/>
                <w:lang w:val="en-US"/>
              </w:rPr>
              <w:t>FI</w:t>
            </w:r>
            <w:r w:rsidRPr="0070107B">
              <w:rPr>
                <w:sz w:val="22"/>
                <w:szCs w:val="22"/>
              </w:rPr>
              <w:t xml:space="preserve"> </w:t>
            </w:r>
            <w:r w:rsidRPr="0070107B">
              <w:rPr>
                <w:sz w:val="22"/>
                <w:szCs w:val="22"/>
                <w:lang w:val="en-US"/>
              </w:rPr>
              <w:t>AP</w:t>
            </w:r>
            <w:r w:rsidRPr="0070107B">
              <w:rPr>
                <w:sz w:val="22"/>
                <w:szCs w:val="22"/>
              </w:rPr>
              <w:t xml:space="preserve"> </w:t>
            </w:r>
            <w:r w:rsidRPr="0070107B">
              <w:rPr>
                <w:sz w:val="22"/>
                <w:szCs w:val="22"/>
                <w:lang w:val="en-US"/>
              </w:rPr>
              <w:t>PRO</w:t>
            </w:r>
            <w:r w:rsidRPr="0070107B">
              <w:rPr>
                <w:sz w:val="22"/>
                <w:szCs w:val="22"/>
              </w:rPr>
              <w:t>/</w:t>
            </w:r>
            <w:r w:rsidRPr="0070107B">
              <w:rPr>
                <w:sz w:val="22"/>
                <w:szCs w:val="22"/>
                <w:lang w:val="en-US"/>
              </w:rPr>
              <w:t>Ubiquiti</w:t>
            </w:r>
            <w:r w:rsidRPr="0070107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1C0A94" w14:textId="77777777" w:rsidR="002C735C" w:rsidRPr="007010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0107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0107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0107B" w14:paraId="3EC3C9A8" w14:textId="77777777" w:rsidTr="008416EB">
        <w:tc>
          <w:tcPr>
            <w:tcW w:w="7797" w:type="dxa"/>
            <w:shd w:val="clear" w:color="auto" w:fill="auto"/>
          </w:tcPr>
          <w:p w14:paraId="3CFA6BC0" w14:textId="77777777" w:rsidR="002C735C" w:rsidRPr="007010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0107B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70107B">
              <w:rPr>
                <w:sz w:val="22"/>
                <w:szCs w:val="22"/>
                <w:lang w:val="en-US"/>
              </w:rPr>
              <w:t>Intel</w:t>
            </w:r>
            <w:r w:rsidRPr="0070107B">
              <w:rPr>
                <w:sz w:val="22"/>
                <w:szCs w:val="22"/>
              </w:rPr>
              <w:t xml:space="preserve">  </w:t>
            </w:r>
            <w:r w:rsidRPr="0070107B">
              <w:rPr>
                <w:sz w:val="22"/>
                <w:szCs w:val="22"/>
                <w:lang w:val="en-US"/>
              </w:rPr>
              <w:t>I</w:t>
            </w:r>
            <w:r w:rsidRPr="0070107B">
              <w:rPr>
                <w:sz w:val="22"/>
                <w:szCs w:val="22"/>
              </w:rPr>
              <w:t>5-7400/8+8/1</w:t>
            </w:r>
            <w:r w:rsidRPr="0070107B">
              <w:rPr>
                <w:sz w:val="22"/>
                <w:szCs w:val="22"/>
                <w:lang w:val="en-US"/>
              </w:rPr>
              <w:t>Tb</w:t>
            </w:r>
            <w:r w:rsidRPr="0070107B">
              <w:rPr>
                <w:sz w:val="22"/>
                <w:szCs w:val="22"/>
              </w:rPr>
              <w:t>/</w:t>
            </w:r>
            <w:r w:rsidRPr="0070107B">
              <w:rPr>
                <w:sz w:val="22"/>
                <w:szCs w:val="22"/>
                <w:lang w:val="en-US"/>
              </w:rPr>
              <w:t>GT</w:t>
            </w:r>
            <w:r w:rsidRPr="0070107B">
              <w:rPr>
                <w:sz w:val="22"/>
                <w:szCs w:val="22"/>
              </w:rPr>
              <w:t>710-2</w:t>
            </w:r>
            <w:r w:rsidRPr="0070107B">
              <w:rPr>
                <w:sz w:val="22"/>
                <w:szCs w:val="22"/>
                <w:lang w:val="en-US"/>
              </w:rPr>
              <w:t>Gb</w:t>
            </w:r>
            <w:r w:rsidRPr="0070107B">
              <w:rPr>
                <w:sz w:val="22"/>
                <w:szCs w:val="22"/>
              </w:rPr>
              <w:t>/</w:t>
            </w:r>
            <w:r w:rsidRPr="0070107B">
              <w:rPr>
                <w:sz w:val="22"/>
                <w:szCs w:val="22"/>
                <w:lang w:val="en-US"/>
              </w:rPr>
              <w:t>DELL</w:t>
            </w:r>
            <w:r w:rsidRPr="0070107B">
              <w:rPr>
                <w:sz w:val="22"/>
                <w:szCs w:val="22"/>
              </w:rPr>
              <w:t xml:space="preserve"> </w:t>
            </w:r>
            <w:r w:rsidRPr="0070107B">
              <w:rPr>
                <w:sz w:val="22"/>
                <w:szCs w:val="22"/>
                <w:lang w:val="en-US"/>
              </w:rPr>
              <w:t>S</w:t>
            </w:r>
            <w:r w:rsidRPr="0070107B">
              <w:rPr>
                <w:sz w:val="22"/>
                <w:szCs w:val="22"/>
              </w:rPr>
              <w:t>2218</w:t>
            </w:r>
            <w:r w:rsidRPr="0070107B">
              <w:rPr>
                <w:sz w:val="22"/>
                <w:szCs w:val="22"/>
                <w:lang w:val="en-US"/>
              </w:rPr>
              <w:t>H</w:t>
            </w:r>
            <w:r w:rsidRPr="0070107B">
              <w:rPr>
                <w:sz w:val="22"/>
                <w:szCs w:val="22"/>
              </w:rPr>
              <w:t xml:space="preserve"> - 21 шт., Ноутбук </w:t>
            </w:r>
            <w:r w:rsidRPr="0070107B">
              <w:rPr>
                <w:sz w:val="22"/>
                <w:szCs w:val="22"/>
                <w:lang w:val="en-US"/>
              </w:rPr>
              <w:t>HP</w:t>
            </w:r>
            <w:r w:rsidRPr="0070107B">
              <w:rPr>
                <w:sz w:val="22"/>
                <w:szCs w:val="22"/>
              </w:rPr>
              <w:t xml:space="preserve"> 250 </w:t>
            </w:r>
            <w:r w:rsidRPr="0070107B">
              <w:rPr>
                <w:sz w:val="22"/>
                <w:szCs w:val="22"/>
                <w:lang w:val="en-US"/>
              </w:rPr>
              <w:t>G</w:t>
            </w:r>
            <w:r w:rsidRPr="0070107B">
              <w:rPr>
                <w:sz w:val="22"/>
                <w:szCs w:val="22"/>
              </w:rPr>
              <w:t>6 1</w:t>
            </w:r>
            <w:r w:rsidRPr="0070107B">
              <w:rPr>
                <w:sz w:val="22"/>
                <w:szCs w:val="22"/>
                <w:lang w:val="en-US"/>
              </w:rPr>
              <w:t>WY</w:t>
            </w:r>
            <w:r w:rsidRPr="0070107B">
              <w:rPr>
                <w:sz w:val="22"/>
                <w:szCs w:val="22"/>
              </w:rPr>
              <w:t>58</w:t>
            </w:r>
            <w:r w:rsidRPr="0070107B">
              <w:rPr>
                <w:sz w:val="22"/>
                <w:szCs w:val="22"/>
                <w:lang w:val="en-US"/>
              </w:rPr>
              <w:t>EA</w:t>
            </w:r>
            <w:r w:rsidRPr="0070107B">
              <w:rPr>
                <w:sz w:val="22"/>
                <w:szCs w:val="22"/>
              </w:rPr>
              <w:t xml:space="preserve"> - 4 шт. Мультимедийный проектор </w:t>
            </w:r>
            <w:r w:rsidRPr="0070107B">
              <w:rPr>
                <w:sz w:val="22"/>
                <w:szCs w:val="22"/>
                <w:lang w:val="en-US"/>
              </w:rPr>
              <w:t>Panasonic</w:t>
            </w:r>
            <w:r w:rsidRPr="0070107B">
              <w:rPr>
                <w:sz w:val="22"/>
                <w:szCs w:val="22"/>
              </w:rPr>
              <w:t xml:space="preserve"> </w:t>
            </w:r>
            <w:r w:rsidRPr="0070107B">
              <w:rPr>
                <w:sz w:val="22"/>
                <w:szCs w:val="22"/>
                <w:lang w:val="en-US"/>
              </w:rPr>
              <w:t>PT</w:t>
            </w:r>
            <w:r w:rsidRPr="0070107B">
              <w:rPr>
                <w:sz w:val="22"/>
                <w:szCs w:val="22"/>
              </w:rPr>
              <w:t>-</w:t>
            </w:r>
            <w:r w:rsidRPr="0070107B">
              <w:rPr>
                <w:sz w:val="22"/>
                <w:szCs w:val="22"/>
                <w:lang w:val="en-US"/>
              </w:rPr>
              <w:t>VX</w:t>
            </w:r>
            <w:r w:rsidRPr="0070107B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70107B">
              <w:rPr>
                <w:sz w:val="22"/>
                <w:szCs w:val="22"/>
                <w:lang w:val="en-US"/>
              </w:rPr>
              <w:t>Apart</w:t>
            </w:r>
            <w:r w:rsidRPr="0070107B">
              <w:rPr>
                <w:sz w:val="22"/>
                <w:szCs w:val="22"/>
              </w:rPr>
              <w:t xml:space="preserve"> </w:t>
            </w:r>
            <w:r w:rsidRPr="0070107B">
              <w:rPr>
                <w:sz w:val="22"/>
                <w:szCs w:val="22"/>
                <w:lang w:val="en-US"/>
              </w:rPr>
              <w:t>Concept</w:t>
            </w:r>
            <w:r w:rsidRPr="0070107B">
              <w:rPr>
                <w:sz w:val="22"/>
                <w:szCs w:val="22"/>
              </w:rPr>
              <w:t xml:space="preserve">+ микрофон </w:t>
            </w:r>
            <w:r w:rsidRPr="0070107B">
              <w:rPr>
                <w:sz w:val="22"/>
                <w:szCs w:val="22"/>
                <w:lang w:val="en-US"/>
              </w:rPr>
              <w:t>BEHRINGER</w:t>
            </w:r>
            <w:r w:rsidRPr="0070107B">
              <w:rPr>
                <w:sz w:val="22"/>
                <w:szCs w:val="22"/>
              </w:rPr>
              <w:t xml:space="preserve">) - 1 шт., Акустическая система </w:t>
            </w:r>
            <w:r w:rsidRPr="0070107B">
              <w:rPr>
                <w:sz w:val="22"/>
                <w:szCs w:val="22"/>
                <w:lang w:val="en-US"/>
              </w:rPr>
              <w:t>Hi</w:t>
            </w:r>
            <w:r w:rsidRPr="0070107B">
              <w:rPr>
                <w:sz w:val="22"/>
                <w:szCs w:val="22"/>
              </w:rPr>
              <w:t>-</w:t>
            </w:r>
            <w:r w:rsidRPr="0070107B">
              <w:rPr>
                <w:sz w:val="22"/>
                <w:szCs w:val="22"/>
                <w:lang w:val="en-US"/>
              </w:rPr>
              <w:t>Fi</w:t>
            </w:r>
            <w:r w:rsidRPr="0070107B">
              <w:rPr>
                <w:sz w:val="22"/>
                <w:szCs w:val="22"/>
              </w:rPr>
              <w:t xml:space="preserve"> </w:t>
            </w:r>
            <w:r w:rsidRPr="0070107B">
              <w:rPr>
                <w:sz w:val="22"/>
                <w:szCs w:val="22"/>
                <w:lang w:val="en-US"/>
              </w:rPr>
              <w:t>PRO</w:t>
            </w:r>
            <w:r w:rsidRPr="0070107B">
              <w:rPr>
                <w:sz w:val="22"/>
                <w:szCs w:val="22"/>
              </w:rPr>
              <w:t xml:space="preserve"> </w:t>
            </w:r>
            <w:r w:rsidRPr="0070107B">
              <w:rPr>
                <w:sz w:val="22"/>
                <w:szCs w:val="22"/>
                <w:lang w:val="en-US"/>
              </w:rPr>
              <w:t>MASK</w:t>
            </w:r>
            <w:r w:rsidRPr="0070107B">
              <w:rPr>
                <w:sz w:val="22"/>
                <w:szCs w:val="22"/>
              </w:rPr>
              <w:t>6</w:t>
            </w:r>
            <w:r w:rsidRPr="0070107B">
              <w:rPr>
                <w:sz w:val="22"/>
                <w:szCs w:val="22"/>
                <w:lang w:val="en-US"/>
              </w:rPr>
              <w:t>T</w:t>
            </w:r>
            <w:r w:rsidRPr="0070107B">
              <w:rPr>
                <w:sz w:val="22"/>
                <w:szCs w:val="22"/>
              </w:rPr>
              <w:t>-</w:t>
            </w:r>
            <w:r w:rsidRPr="0070107B">
              <w:rPr>
                <w:sz w:val="22"/>
                <w:szCs w:val="22"/>
                <w:lang w:val="en-US"/>
              </w:rPr>
              <w:t>W</w:t>
            </w:r>
            <w:r w:rsidRPr="0070107B">
              <w:rPr>
                <w:sz w:val="22"/>
                <w:szCs w:val="22"/>
              </w:rPr>
              <w:t xml:space="preserve"> - 2 шт., Экран </w:t>
            </w:r>
            <w:r w:rsidRPr="0070107B">
              <w:rPr>
                <w:sz w:val="22"/>
                <w:szCs w:val="22"/>
                <w:lang w:val="en-US"/>
              </w:rPr>
              <w:t>Compact</w:t>
            </w:r>
            <w:r w:rsidRPr="0070107B">
              <w:rPr>
                <w:sz w:val="22"/>
                <w:szCs w:val="22"/>
              </w:rPr>
              <w:t xml:space="preserve"> </w:t>
            </w:r>
            <w:r w:rsidRPr="0070107B">
              <w:rPr>
                <w:sz w:val="22"/>
                <w:szCs w:val="22"/>
                <w:lang w:val="en-US"/>
              </w:rPr>
              <w:t>Electrol</w:t>
            </w:r>
            <w:r w:rsidRPr="0070107B">
              <w:rPr>
                <w:sz w:val="22"/>
                <w:szCs w:val="22"/>
              </w:rPr>
              <w:t xml:space="preserve"> : размер экрана 153</w:t>
            </w:r>
            <w:r w:rsidRPr="0070107B">
              <w:rPr>
                <w:sz w:val="22"/>
                <w:szCs w:val="22"/>
                <w:lang w:val="en-US"/>
              </w:rPr>
              <w:t>x</w:t>
            </w:r>
            <w:r w:rsidRPr="0070107B">
              <w:rPr>
                <w:sz w:val="22"/>
                <w:szCs w:val="22"/>
              </w:rPr>
              <w:t xml:space="preserve">200 </w:t>
            </w:r>
            <w:r w:rsidRPr="0070107B">
              <w:rPr>
                <w:sz w:val="22"/>
                <w:szCs w:val="22"/>
                <w:lang w:val="en-US"/>
              </w:rPr>
              <w:t>c</w:t>
            </w:r>
            <w:r w:rsidRPr="0070107B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048734" w14:textId="77777777" w:rsidR="002C735C" w:rsidRPr="007010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0107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0107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80"/>
      <w:bookmarkStart w:id="13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2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4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5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4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6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7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8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3368B3BA" w:rsidR="009E6058" w:rsidRPr="007010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Применение запретов и ограничений в международной практике.</w:t>
            </w:r>
          </w:p>
        </w:tc>
      </w:tr>
      <w:tr w:rsidR="009E6058" w14:paraId="6FD5924C" w14:textId="77777777" w:rsidTr="00F00293">
        <w:tc>
          <w:tcPr>
            <w:tcW w:w="562" w:type="dxa"/>
          </w:tcPr>
          <w:p w14:paraId="781BFD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4E993BC" w14:textId="77777777" w:rsidR="009E6058" w:rsidRPr="007010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Порядок контроля таможенными органами за ввозом и вывозом лицензируемых товаров.</w:t>
            </w:r>
          </w:p>
        </w:tc>
      </w:tr>
      <w:tr w:rsidR="009E6058" w14:paraId="3E55D9AC" w14:textId="77777777" w:rsidTr="00F00293">
        <w:tc>
          <w:tcPr>
            <w:tcW w:w="562" w:type="dxa"/>
          </w:tcPr>
          <w:p w14:paraId="6F5A69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A843E45" w14:textId="77777777" w:rsidR="009E6058" w:rsidRPr="007010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Запреты и ограничения экономического характера.</w:t>
            </w:r>
          </w:p>
        </w:tc>
      </w:tr>
      <w:tr w:rsidR="009E6058" w14:paraId="0E8ED642" w14:textId="77777777" w:rsidTr="00F00293">
        <w:tc>
          <w:tcPr>
            <w:tcW w:w="562" w:type="dxa"/>
          </w:tcPr>
          <w:p w14:paraId="7E8C78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DE53E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Меры нетарифного регулирования.</w:t>
            </w:r>
          </w:p>
        </w:tc>
      </w:tr>
      <w:tr w:rsidR="009E6058" w14:paraId="2037F9C6" w14:textId="77777777" w:rsidTr="00F00293">
        <w:tc>
          <w:tcPr>
            <w:tcW w:w="562" w:type="dxa"/>
          </w:tcPr>
          <w:p w14:paraId="18BE65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B427965" w14:textId="77777777" w:rsidR="009E6058" w:rsidRPr="007010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Введение и применение мер нетарифного регулирования.</w:t>
            </w:r>
          </w:p>
        </w:tc>
      </w:tr>
      <w:tr w:rsidR="009E6058" w14:paraId="09D9A990" w14:textId="77777777" w:rsidTr="00F00293">
        <w:tc>
          <w:tcPr>
            <w:tcW w:w="562" w:type="dxa"/>
          </w:tcPr>
          <w:p w14:paraId="1E75F1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DCC18A1" w14:textId="77777777" w:rsidR="009E6058" w:rsidRPr="007010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Запреты и количественные ограничения экспорта и импорта.</w:t>
            </w:r>
          </w:p>
        </w:tc>
      </w:tr>
      <w:tr w:rsidR="009E6058" w14:paraId="041AAF85" w14:textId="77777777" w:rsidTr="00F00293">
        <w:tc>
          <w:tcPr>
            <w:tcW w:w="562" w:type="dxa"/>
          </w:tcPr>
          <w:p w14:paraId="7E4AC1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4E72F9F" w14:textId="77777777" w:rsidR="009E6058" w:rsidRPr="007010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Общие положения об исключительном праве в нетарифном регулировании.</w:t>
            </w:r>
          </w:p>
        </w:tc>
      </w:tr>
      <w:tr w:rsidR="009E6058" w14:paraId="5821E060" w14:textId="77777777" w:rsidTr="00F00293">
        <w:tc>
          <w:tcPr>
            <w:tcW w:w="562" w:type="dxa"/>
          </w:tcPr>
          <w:p w14:paraId="0ECC43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D3728B7" w14:textId="77777777" w:rsidR="009E6058" w:rsidRPr="007010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Общие положения об автоматическом лицензировании.</w:t>
            </w:r>
          </w:p>
        </w:tc>
      </w:tr>
      <w:tr w:rsidR="009E6058" w14:paraId="7873D411" w14:textId="77777777" w:rsidTr="00F00293">
        <w:tc>
          <w:tcPr>
            <w:tcW w:w="562" w:type="dxa"/>
          </w:tcPr>
          <w:p w14:paraId="26A9B2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729C4E8" w14:textId="77777777" w:rsidR="009E6058" w:rsidRPr="007010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Единые реестры товаров: назначение, структура.</w:t>
            </w:r>
          </w:p>
        </w:tc>
      </w:tr>
      <w:tr w:rsidR="009E6058" w14:paraId="25E5B37B" w14:textId="77777777" w:rsidTr="00F00293">
        <w:tc>
          <w:tcPr>
            <w:tcW w:w="562" w:type="dxa"/>
          </w:tcPr>
          <w:p w14:paraId="0E9B7D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E2D2B5E" w14:textId="77777777" w:rsidR="009E6058" w:rsidRPr="007010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Система межведомственного взаимодействия при подтверждении заявленных сведений в 44 графе ДТ.</w:t>
            </w:r>
          </w:p>
        </w:tc>
      </w:tr>
      <w:tr w:rsidR="009E6058" w14:paraId="449F1538" w14:textId="77777777" w:rsidTr="00F00293">
        <w:tc>
          <w:tcPr>
            <w:tcW w:w="562" w:type="dxa"/>
          </w:tcPr>
          <w:p w14:paraId="782332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95ECB02" w14:textId="77777777" w:rsidR="009E6058" w:rsidRPr="007010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Общие положения об экспортном контроле.</w:t>
            </w:r>
          </w:p>
        </w:tc>
      </w:tr>
      <w:tr w:rsidR="009E6058" w14:paraId="7301AA48" w14:textId="77777777" w:rsidTr="00F00293">
        <w:tc>
          <w:tcPr>
            <w:tcW w:w="562" w:type="dxa"/>
          </w:tcPr>
          <w:p w14:paraId="25FDEB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933CB0E" w14:textId="77777777" w:rsidR="009E6058" w:rsidRPr="007010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Общие положения контроля за оборотом товаров военного назначения.</w:t>
            </w:r>
          </w:p>
        </w:tc>
      </w:tr>
      <w:tr w:rsidR="009E6058" w14:paraId="5A25E88C" w14:textId="77777777" w:rsidTr="00F00293">
        <w:tc>
          <w:tcPr>
            <w:tcW w:w="562" w:type="dxa"/>
          </w:tcPr>
          <w:p w14:paraId="21EE6F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34A081B" w14:textId="77777777" w:rsidR="009E6058" w:rsidRPr="007010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Многосторонние режимы экспортного контроля: Группа ядерных поставщиков.</w:t>
            </w:r>
          </w:p>
        </w:tc>
      </w:tr>
      <w:tr w:rsidR="009E6058" w14:paraId="096A68A4" w14:textId="77777777" w:rsidTr="00F00293">
        <w:tc>
          <w:tcPr>
            <w:tcW w:w="562" w:type="dxa"/>
          </w:tcPr>
          <w:p w14:paraId="7B571C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7EF10F5" w14:textId="77777777" w:rsidR="009E6058" w:rsidRPr="007010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Многосторонние режимы экспортного контроля: Вассенаарские договоренности.</w:t>
            </w:r>
          </w:p>
        </w:tc>
      </w:tr>
      <w:tr w:rsidR="009E6058" w14:paraId="69F274E8" w14:textId="77777777" w:rsidTr="00F00293">
        <w:tc>
          <w:tcPr>
            <w:tcW w:w="562" w:type="dxa"/>
          </w:tcPr>
          <w:p w14:paraId="523D02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99D131A" w14:textId="77777777" w:rsidR="009E6058" w:rsidRPr="007010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Многосторонние режимы экспортного контроля: Режим контроля за ракетной технологией.</w:t>
            </w:r>
          </w:p>
        </w:tc>
      </w:tr>
      <w:tr w:rsidR="009E6058" w14:paraId="768C0D66" w14:textId="77777777" w:rsidTr="00F00293">
        <w:tc>
          <w:tcPr>
            <w:tcW w:w="562" w:type="dxa"/>
          </w:tcPr>
          <w:p w14:paraId="157BC5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8516B3E" w14:textId="77777777" w:rsidR="009E6058" w:rsidRPr="007010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Многосторонние режимы экспортного контроля: Австралийская группа.</w:t>
            </w:r>
          </w:p>
        </w:tc>
      </w:tr>
      <w:tr w:rsidR="009E6058" w14:paraId="6522EFA9" w14:textId="77777777" w:rsidTr="00F00293">
        <w:tc>
          <w:tcPr>
            <w:tcW w:w="562" w:type="dxa"/>
          </w:tcPr>
          <w:p w14:paraId="75EB07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47D473E" w14:textId="77777777" w:rsidR="009E6058" w:rsidRPr="007010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Порядок идентификации контролируемых товаров и технологий в рамках экспортного контроля.</w:t>
            </w:r>
          </w:p>
        </w:tc>
      </w:tr>
      <w:tr w:rsidR="009E6058" w14:paraId="4DB4D13A" w14:textId="77777777" w:rsidTr="00F00293">
        <w:tc>
          <w:tcPr>
            <w:tcW w:w="562" w:type="dxa"/>
          </w:tcPr>
          <w:p w14:paraId="085113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976CD75" w14:textId="77777777" w:rsidR="009E6058" w:rsidRPr="007010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Контроль соблюдение таможенными органами мер технического регулирования.</w:t>
            </w:r>
          </w:p>
        </w:tc>
      </w:tr>
      <w:tr w:rsidR="009E6058" w14:paraId="525BF8F2" w14:textId="77777777" w:rsidTr="00F00293">
        <w:tc>
          <w:tcPr>
            <w:tcW w:w="562" w:type="dxa"/>
          </w:tcPr>
          <w:p w14:paraId="2CCB82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64AE5BB" w14:textId="77777777" w:rsidR="009E6058" w:rsidRPr="007010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Общие положения технического регулирования и стандартизации.</w:t>
            </w:r>
          </w:p>
        </w:tc>
      </w:tr>
      <w:tr w:rsidR="009E6058" w14:paraId="617A9EFC" w14:textId="77777777" w:rsidTr="00F00293">
        <w:tc>
          <w:tcPr>
            <w:tcW w:w="562" w:type="dxa"/>
          </w:tcPr>
          <w:p w14:paraId="2D6A36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EC25D1A" w14:textId="77777777" w:rsidR="009E6058" w:rsidRPr="007010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Порядок разработки и введения в действие технических регламентов.</w:t>
            </w:r>
          </w:p>
        </w:tc>
      </w:tr>
      <w:tr w:rsidR="009E6058" w14:paraId="1F88DA77" w14:textId="77777777" w:rsidTr="00F00293">
        <w:tc>
          <w:tcPr>
            <w:tcW w:w="562" w:type="dxa"/>
          </w:tcPr>
          <w:p w14:paraId="383223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675C8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Общая структура технического регламента.</w:t>
            </w:r>
          </w:p>
        </w:tc>
      </w:tr>
      <w:tr w:rsidR="009E6058" w14:paraId="55488011" w14:textId="77777777" w:rsidTr="00F00293">
        <w:tc>
          <w:tcPr>
            <w:tcW w:w="562" w:type="dxa"/>
          </w:tcPr>
          <w:p w14:paraId="6031DA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38BCD1B" w14:textId="77777777" w:rsidR="009E6058" w:rsidRPr="007010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Общий порядок подтверждения соответствия товаров техническим регламентам.</w:t>
            </w:r>
          </w:p>
        </w:tc>
      </w:tr>
      <w:tr w:rsidR="009E6058" w14:paraId="0294E92C" w14:textId="77777777" w:rsidTr="00F00293">
        <w:tc>
          <w:tcPr>
            <w:tcW w:w="562" w:type="dxa"/>
          </w:tcPr>
          <w:p w14:paraId="5965DE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410C651" w14:textId="77777777" w:rsidR="009E6058" w:rsidRPr="007010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Контроль таможенными органами соблюдения санитарно-эпидемиологических мер.</w:t>
            </w:r>
          </w:p>
        </w:tc>
      </w:tr>
      <w:tr w:rsidR="009E6058" w14:paraId="77964540" w14:textId="77777777" w:rsidTr="00F00293">
        <w:tc>
          <w:tcPr>
            <w:tcW w:w="562" w:type="dxa"/>
          </w:tcPr>
          <w:p w14:paraId="25C1E4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A7AE455" w14:textId="77777777" w:rsidR="009E6058" w:rsidRPr="007010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Контроль таможенными органами соблюдения ветеринарных мер.</w:t>
            </w:r>
          </w:p>
        </w:tc>
      </w:tr>
      <w:tr w:rsidR="009E6058" w14:paraId="541E2B8D" w14:textId="77777777" w:rsidTr="00F00293">
        <w:tc>
          <w:tcPr>
            <w:tcW w:w="562" w:type="dxa"/>
          </w:tcPr>
          <w:p w14:paraId="5AEBA7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D795E2A" w14:textId="77777777" w:rsidR="009E6058" w:rsidRPr="007010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Контроль таможенными органами карантинных фитосанитарных мер.</w:t>
            </w:r>
          </w:p>
        </w:tc>
      </w:tr>
      <w:tr w:rsidR="009E6058" w14:paraId="4A8B55B9" w14:textId="77777777" w:rsidTr="00F00293">
        <w:tc>
          <w:tcPr>
            <w:tcW w:w="562" w:type="dxa"/>
          </w:tcPr>
          <w:p w14:paraId="2479A6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9E9D488" w14:textId="026E5205" w:rsidR="009E6058" w:rsidRPr="007010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Информационные системы в области карантинного фитосанитарного и ветеринарного контроля: назначение.</w:t>
            </w:r>
          </w:p>
        </w:tc>
      </w:tr>
      <w:tr w:rsidR="0070107B" w14:paraId="06A9ACAA" w14:textId="77777777" w:rsidTr="00F00293">
        <w:tc>
          <w:tcPr>
            <w:tcW w:w="562" w:type="dxa"/>
          </w:tcPr>
          <w:p w14:paraId="5E647EC2" w14:textId="77777777" w:rsidR="0070107B" w:rsidRPr="009E6058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05FCF89" w14:textId="080D5479" w:rsidR="0070107B" w:rsidRPr="0070107B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Системы учета ветеринарного контроля «Меркурий»: схема работы при импорте продукции.</w:t>
            </w:r>
          </w:p>
        </w:tc>
      </w:tr>
      <w:tr w:rsidR="0070107B" w14:paraId="62DB93BC" w14:textId="77777777" w:rsidTr="00F00293">
        <w:tc>
          <w:tcPr>
            <w:tcW w:w="562" w:type="dxa"/>
          </w:tcPr>
          <w:p w14:paraId="3651ACD5" w14:textId="77777777" w:rsidR="0070107B" w:rsidRPr="009E6058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6602E42" w14:textId="26E386E2" w:rsidR="0070107B" w:rsidRPr="0070107B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Виды разрешительных документов, порядок перемещения подконтрольных товаров через таможенную границу.</w:t>
            </w:r>
          </w:p>
        </w:tc>
      </w:tr>
      <w:tr w:rsidR="0070107B" w14:paraId="6378A6F3" w14:textId="77777777" w:rsidTr="00F00293">
        <w:tc>
          <w:tcPr>
            <w:tcW w:w="562" w:type="dxa"/>
          </w:tcPr>
          <w:p w14:paraId="1CBF7395" w14:textId="77777777" w:rsidR="0070107B" w:rsidRPr="009E6058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7C1DE43" w14:textId="6630885E" w:rsidR="0070107B" w:rsidRPr="0070107B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Порядок проведения государственного фитосанитарного контроля в отдельных пунктах пропуска (Свободный порт Владивосток).</w:t>
            </w:r>
          </w:p>
        </w:tc>
      </w:tr>
      <w:tr w:rsidR="0070107B" w14:paraId="60249640" w14:textId="77777777" w:rsidTr="00F00293">
        <w:tc>
          <w:tcPr>
            <w:tcW w:w="562" w:type="dxa"/>
          </w:tcPr>
          <w:p w14:paraId="26A9A6CC" w14:textId="77777777" w:rsidR="0070107B" w:rsidRPr="009E6058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570B6E0" w14:textId="0050DB8A" w:rsidR="0070107B" w:rsidRPr="0070107B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Порядок проведения государственного ветеринарного контроля в отдельных пунктах пропуска (Свободный порт Владивосток).</w:t>
            </w:r>
          </w:p>
        </w:tc>
      </w:tr>
      <w:tr w:rsidR="0070107B" w14:paraId="2C4A6508" w14:textId="77777777" w:rsidTr="00F00293">
        <w:tc>
          <w:tcPr>
            <w:tcW w:w="562" w:type="dxa"/>
          </w:tcPr>
          <w:p w14:paraId="76A4FE26" w14:textId="77777777" w:rsidR="0070107B" w:rsidRPr="009E6058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2B6DD09" w14:textId="41DDD673" w:rsidR="0070107B" w:rsidRPr="0070107B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Практика применения запретов и ограничении на пространстве ЕС.</w:t>
            </w:r>
          </w:p>
        </w:tc>
      </w:tr>
      <w:tr w:rsidR="0070107B" w14:paraId="07DB09B3" w14:textId="77777777" w:rsidTr="00F00293">
        <w:tc>
          <w:tcPr>
            <w:tcW w:w="562" w:type="dxa"/>
          </w:tcPr>
          <w:p w14:paraId="3D12B7AD" w14:textId="77777777" w:rsidR="0070107B" w:rsidRPr="009E6058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21D4489" w14:textId="115E8879" w:rsidR="0070107B" w:rsidRPr="0070107B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Практика применения запретов и ограничений в США.</w:t>
            </w:r>
          </w:p>
        </w:tc>
      </w:tr>
      <w:tr w:rsidR="0070107B" w14:paraId="3984B78F" w14:textId="77777777" w:rsidTr="00F00293">
        <w:tc>
          <w:tcPr>
            <w:tcW w:w="562" w:type="dxa"/>
          </w:tcPr>
          <w:p w14:paraId="790FC7E7" w14:textId="77777777" w:rsidR="0070107B" w:rsidRPr="009E6058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D74EBBE" w14:textId="71CB77BF" w:rsidR="0070107B" w:rsidRPr="0070107B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Основные функции, возложенные на таможенные органы Российской Федерации в части обеспечения соблюдения запретов и ограничений при перемещении товаров через таможенную границу.</w:t>
            </w:r>
          </w:p>
        </w:tc>
      </w:tr>
      <w:tr w:rsidR="0070107B" w14:paraId="7ECE9637" w14:textId="77777777" w:rsidTr="00F00293">
        <w:tc>
          <w:tcPr>
            <w:tcW w:w="562" w:type="dxa"/>
          </w:tcPr>
          <w:p w14:paraId="3382B334" w14:textId="77777777" w:rsidR="0070107B" w:rsidRPr="009E6058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821ABF5" w14:textId="7FC820FA" w:rsidR="0070107B" w:rsidRPr="0070107B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Принципы и нормы, составляющие основу правового механизма ГАТТ.</w:t>
            </w:r>
          </w:p>
        </w:tc>
      </w:tr>
      <w:tr w:rsidR="0070107B" w14:paraId="70AC4578" w14:textId="77777777" w:rsidTr="00F00293">
        <w:tc>
          <w:tcPr>
            <w:tcW w:w="562" w:type="dxa"/>
          </w:tcPr>
          <w:p w14:paraId="5665AF5E" w14:textId="77777777" w:rsidR="0070107B" w:rsidRPr="009E6058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6059EDD" w14:textId="6EBCA844" w:rsidR="0070107B" w:rsidRPr="0070107B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 xml:space="preserve">Классификация запретов и ограничений по видам документов, подтверждающих их </w:t>
            </w:r>
            <w:r w:rsidRPr="0070107B">
              <w:rPr>
                <w:sz w:val="23"/>
                <w:szCs w:val="23"/>
              </w:rPr>
              <w:lastRenderedPageBreak/>
              <w:t>соблюдение.</w:t>
            </w:r>
          </w:p>
        </w:tc>
      </w:tr>
      <w:tr w:rsidR="0070107B" w14:paraId="0A63DF64" w14:textId="77777777" w:rsidTr="00F00293">
        <w:tc>
          <w:tcPr>
            <w:tcW w:w="562" w:type="dxa"/>
          </w:tcPr>
          <w:p w14:paraId="1BF20DD9" w14:textId="77777777" w:rsidR="0070107B" w:rsidRPr="009E6058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36</w:t>
            </w:r>
          </w:p>
        </w:tc>
        <w:tc>
          <w:tcPr>
            <w:tcW w:w="8783" w:type="dxa"/>
          </w:tcPr>
          <w:p w14:paraId="3009FE0C" w14:textId="72A5337A" w:rsidR="0070107B" w:rsidRPr="0070107B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Структура запретов и ограничений по методам реализации.</w:t>
            </w:r>
          </w:p>
        </w:tc>
      </w:tr>
      <w:tr w:rsidR="0070107B" w14:paraId="78B81DEC" w14:textId="77777777" w:rsidTr="00F00293">
        <w:tc>
          <w:tcPr>
            <w:tcW w:w="562" w:type="dxa"/>
          </w:tcPr>
          <w:p w14:paraId="347DA851" w14:textId="77777777" w:rsidR="0070107B" w:rsidRPr="009E6058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3AEEC9D" w14:textId="1E11E177" w:rsidR="0070107B" w:rsidRPr="0070107B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Виды запретов и ограничений внешнеторговой деятельности.</w:t>
            </w:r>
          </w:p>
        </w:tc>
      </w:tr>
      <w:tr w:rsidR="0070107B" w14:paraId="03212ED1" w14:textId="77777777" w:rsidTr="00F00293">
        <w:tc>
          <w:tcPr>
            <w:tcW w:w="562" w:type="dxa"/>
          </w:tcPr>
          <w:p w14:paraId="4A60CD3C" w14:textId="77777777" w:rsidR="0070107B" w:rsidRPr="009E6058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EAE6337" w14:textId="2EB7FE58" w:rsidR="0070107B" w:rsidRPr="0070107B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Функции и полномочия таможенных органов в части контроля за соблюдением запретов и ограничений.</w:t>
            </w:r>
          </w:p>
        </w:tc>
      </w:tr>
      <w:tr w:rsidR="0070107B" w14:paraId="25534712" w14:textId="77777777" w:rsidTr="00F00293">
        <w:tc>
          <w:tcPr>
            <w:tcW w:w="562" w:type="dxa"/>
          </w:tcPr>
          <w:p w14:paraId="2B0DC8E4" w14:textId="77777777" w:rsidR="0070107B" w:rsidRPr="009E6058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AE098D0" w14:textId="580D68B5" w:rsidR="0070107B" w:rsidRPr="0070107B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Действия должностных лиц таможенных органов при таможенном контроле товаров, в отношении которых применяется разрешительный механизм.</w:t>
            </w:r>
          </w:p>
        </w:tc>
      </w:tr>
      <w:tr w:rsidR="0070107B" w14:paraId="321F50C5" w14:textId="77777777" w:rsidTr="00F00293">
        <w:tc>
          <w:tcPr>
            <w:tcW w:w="562" w:type="dxa"/>
          </w:tcPr>
          <w:p w14:paraId="06DA3969" w14:textId="77777777" w:rsidR="0070107B" w:rsidRPr="009E6058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CD929A3" w14:textId="1576C26C" w:rsidR="0070107B" w:rsidRPr="0070107B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Специальные экономические меры: особенности введения.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19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0107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2187016"/>
      <w:bookmarkStart w:id="21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0"/>
      <w:bookmarkEnd w:id="21"/>
    </w:p>
    <w:p w14:paraId="3D99B214" w14:textId="77777777" w:rsidR="005D65A5" w:rsidRPr="0070107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0107B" w14:paraId="5A1C9382" w14:textId="77777777" w:rsidTr="00801458">
        <w:tc>
          <w:tcPr>
            <w:tcW w:w="2336" w:type="dxa"/>
          </w:tcPr>
          <w:p w14:paraId="4C518DAB" w14:textId="77777777" w:rsidR="005D65A5" w:rsidRPr="007010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107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010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107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010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107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010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10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0107B" w14:paraId="07658034" w14:textId="77777777" w:rsidTr="00801458">
        <w:tc>
          <w:tcPr>
            <w:tcW w:w="2336" w:type="dxa"/>
          </w:tcPr>
          <w:p w14:paraId="1553D698" w14:textId="78F29BFB" w:rsidR="005D65A5" w:rsidRPr="007010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0107B" w:rsidRDefault="007478E0" w:rsidP="00801458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09793085" w14:textId="37E3864C" w:rsidR="005D65A5" w:rsidRPr="0070107B" w:rsidRDefault="007478E0" w:rsidP="00801458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0107B" w:rsidRDefault="007478E0" w:rsidP="00801458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70107B" w14:paraId="4275CD5D" w14:textId="77777777" w:rsidTr="00801458">
        <w:tc>
          <w:tcPr>
            <w:tcW w:w="2336" w:type="dxa"/>
          </w:tcPr>
          <w:p w14:paraId="766A6776" w14:textId="77777777" w:rsidR="005D65A5" w:rsidRPr="007010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100829" w14:textId="77777777" w:rsidR="005D65A5" w:rsidRPr="0070107B" w:rsidRDefault="007478E0" w:rsidP="00801458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6115F51E" w14:textId="77777777" w:rsidR="005D65A5" w:rsidRPr="0070107B" w:rsidRDefault="007478E0" w:rsidP="00801458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2697337" w14:textId="77777777" w:rsidR="005D65A5" w:rsidRPr="0070107B" w:rsidRDefault="007478E0" w:rsidP="00801458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70107B" w14:paraId="53C69038" w14:textId="77777777" w:rsidTr="00801458">
        <w:tc>
          <w:tcPr>
            <w:tcW w:w="2336" w:type="dxa"/>
          </w:tcPr>
          <w:p w14:paraId="3C542E18" w14:textId="77777777" w:rsidR="005D65A5" w:rsidRPr="007010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79293C" w14:textId="77777777" w:rsidR="005D65A5" w:rsidRPr="0070107B" w:rsidRDefault="007478E0" w:rsidP="00801458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72FA675" w14:textId="77777777" w:rsidR="005D65A5" w:rsidRPr="0070107B" w:rsidRDefault="007478E0" w:rsidP="00801458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11B12B" w14:textId="77777777" w:rsidR="005D65A5" w:rsidRPr="0070107B" w:rsidRDefault="007478E0" w:rsidP="00801458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70107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0107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7"/>
      <w:bookmarkStart w:id="23" w:name="_Toc83656886"/>
      <w:r w:rsidRPr="0070107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2"/>
      <w:bookmarkEnd w:id="23"/>
    </w:p>
    <w:p w14:paraId="3A5E663D" w14:textId="77777777" w:rsidR="00C23E7F" w:rsidRPr="0070107B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0107B" w:rsidRPr="0070107B" w14:paraId="68A34A26" w14:textId="77777777" w:rsidTr="0070107B">
        <w:tc>
          <w:tcPr>
            <w:tcW w:w="562" w:type="dxa"/>
          </w:tcPr>
          <w:p w14:paraId="00330988" w14:textId="77777777" w:rsidR="0070107B" w:rsidRPr="0070107B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101443A" w14:textId="77777777" w:rsidR="0070107B" w:rsidRPr="0070107B" w:rsidRDefault="0070107B" w:rsidP="007010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0107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0107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8"/>
      <w:bookmarkStart w:id="25" w:name="_Toc83656887"/>
      <w:r w:rsidRPr="0070107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4"/>
      <w:bookmarkEnd w:id="25"/>
    </w:p>
    <w:p w14:paraId="2366C093" w14:textId="77777777" w:rsidR="00B8237E" w:rsidRPr="0070107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0107B" w14:paraId="0267C479" w14:textId="77777777" w:rsidTr="00801458">
        <w:tc>
          <w:tcPr>
            <w:tcW w:w="2500" w:type="pct"/>
          </w:tcPr>
          <w:p w14:paraId="37F699C9" w14:textId="77777777" w:rsidR="00B8237E" w:rsidRPr="0070107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107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0107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10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0107B" w14:paraId="3F240151" w14:textId="77777777" w:rsidTr="00801458">
        <w:tc>
          <w:tcPr>
            <w:tcW w:w="2500" w:type="pct"/>
          </w:tcPr>
          <w:p w14:paraId="61E91592" w14:textId="61A0874C" w:rsidR="00B8237E" w:rsidRPr="0070107B" w:rsidRDefault="00B8237E" w:rsidP="00801458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0107B" w:rsidRDefault="005C548A" w:rsidP="00801458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70107B" w14:paraId="66A1EF99" w14:textId="77777777" w:rsidTr="00801458">
        <w:tc>
          <w:tcPr>
            <w:tcW w:w="2500" w:type="pct"/>
          </w:tcPr>
          <w:p w14:paraId="039786C5" w14:textId="77777777" w:rsidR="00B8237E" w:rsidRPr="0070107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719DF8C" w14:textId="77777777" w:rsidR="00B8237E" w:rsidRPr="0070107B" w:rsidRDefault="005C548A" w:rsidP="00801458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9"/>
      <w:bookmarkStart w:id="27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6"/>
      <w:bookmarkEnd w:id="27"/>
      <w:bookmarkEnd w:id="28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2DAB4F16" w:rsid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005D40A" w14:textId="77777777" w:rsidR="001C01A6" w:rsidRPr="00142518" w:rsidRDefault="001C01A6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9" w:name="_GoBack"/>
      <w:bookmarkEnd w:id="29"/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A61B4" w14:textId="77777777" w:rsidR="000A1594" w:rsidRDefault="000A1594" w:rsidP="00315CA6">
      <w:pPr>
        <w:spacing w:after="0" w:line="240" w:lineRule="auto"/>
      </w:pPr>
      <w:r>
        <w:separator/>
      </w:r>
    </w:p>
  </w:endnote>
  <w:endnote w:type="continuationSeparator" w:id="0">
    <w:p w14:paraId="7B4419C0" w14:textId="77777777" w:rsidR="000A1594" w:rsidRDefault="000A159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5555DC1" w:rsidR="0070107B" w:rsidRDefault="0070107B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01A6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70107B" w:rsidRDefault="0070107B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412DCC" w14:textId="77777777" w:rsidR="000A1594" w:rsidRDefault="000A1594" w:rsidP="00315CA6">
      <w:pPr>
        <w:spacing w:after="0" w:line="240" w:lineRule="auto"/>
      </w:pPr>
      <w:r>
        <w:separator/>
      </w:r>
    </w:p>
  </w:footnote>
  <w:footnote w:type="continuationSeparator" w:id="0">
    <w:p w14:paraId="2131EB7C" w14:textId="77777777" w:rsidR="000A1594" w:rsidRDefault="000A159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1594"/>
    <w:rsid w:val="000A5985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104"/>
    <w:rsid w:val="0014422E"/>
    <w:rsid w:val="0016180F"/>
    <w:rsid w:val="00164858"/>
    <w:rsid w:val="00181C12"/>
    <w:rsid w:val="0018274C"/>
    <w:rsid w:val="00194175"/>
    <w:rsid w:val="001C01A6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107B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3EA1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034C0091-6858-41B3-AEBA-87B60666B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A2%D0%B0%D0%BC%D0%BE%D0%B6%D0%B5%D0%BD%D0%BD%D0%BE-%D1%82%D0%B0%D1%80%D0%B8%D1%84%D0%BD%D0%BE%D0%B5_%D0%91%D0%BB%D0%B0%D0%B6%D0%B5%D0%BD%D0%BA%D0%BE%D0%B2%D0%B0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viewer/zaprety-i-ogranicheniya-vneshnetorgovoy-deyatelnosti-564909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10C8E5-7D32-4C9E-96E1-813B46FE4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4320</TotalTime>
  <Pages>1</Pages>
  <Words>3633</Words>
  <Characters>20709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2026-03-20T17:25:00Z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